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5BB" w:rsidRPr="00BA1B8F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kern w:val="32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Должностной регламент</w:t>
      </w: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br/>
        <w:t>старшего государственного налогового инспектора</w:t>
      </w: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отдела  камеральных проверок № </w:t>
      </w:r>
      <w:r w:rsidR="0095225A" w:rsidRPr="00BA1B8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A1B8F">
        <w:rPr>
          <w:rFonts w:ascii="Times New Roman" w:eastAsia="Times New Roman" w:hAnsi="Times New Roman" w:cs="Times New Roman"/>
          <w:b/>
          <w:kern w:val="32"/>
          <w:sz w:val="24"/>
          <w:szCs w:val="24"/>
        </w:rPr>
        <w:t xml:space="preserve"> </w:t>
      </w:r>
    </w:p>
    <w:p w:rsidR="00D245BB" w:rsidRPr="00BA1B8F" w:rsidRDefault="00D245BB" w:rsidP="00D245B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Инспекции Федеральной налоговой службы</w:t>
      </w:r>
    </w:p>
    <w:p w:rsidR="00D245BB" w:rsidRPr="00BA1B8F" w:rsidRDefault="00D245BB" w:rsidP="00D245BB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b/>
          <w:sz w:val="24"/>
          <w:szCs w:val="24"/>
        </w:rPr>
        <w:t>по г. Орску Оренбургской области</w:t>
      </w:r>
    </w:p>
    <w:p w:rsidR="00D245BB" w:rsidRPr="00BA1B8F" w:rsidRDefault="00D245BB" w:rsidP="00D245BB">
      <w:pPr>
        <w:keepNext/>
        <w:keepLines/>
        <w:widowControl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45BB" w:rsidRPr="00BA1B8F" w:rsidRDefault="00D245BB" w:rsidP="00D245BB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BB" w:rsidRPr="00BA1B8F" w:rsidRDefault="00D245BB" w:rsidP="00D245B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положения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1. Должность федеральной государс</w:t>
      </w:r>
      <w:bookmarkStart w:id="0" w:name="_GoBack"/>
      <w:bookmarkEnd w:id="0"/>
      <w:r w:rsidRPr="00BA1B8F">
        <w:rPr>
          <w:rFonts w:ascii="Times New Roman" w:eastAsia="Times New Roman" w:hAnsi="Times New Roman" w:cs="Times New Roman"/>
          <w:sz w:val="24"/>
          <w:szCs w:val="24"/>
        </w:rPr>
        <w:t>твенной гражданской службы (далее - гражданская служба) старшего государственного налогового инспектора отдела камеральных проверок №</w:t>
      </w:r>
      <w:r w:rsidR="0095225A" w:rsidRPr="00BA1B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инспекции Федеральной налоговой службы  по г. Орску Оренбургской области 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D245BB" w:rsidRPr="00BA1B8F" w:rsidRDefault="00D245BB" w:rsidP="000961FB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sz w:val="24"/>
          <w:szCs w:val="24"/>
          <w:lang w:eastAsia="ru-RU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 1574 «О Реестре должностей федеральной государственной гражданской службы», –11-3-4-095.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Calibri" w:eastAsia="Times New Roman" w:hAnsi="Calibri" w:cs="Times New Roman"/>
          <w:sz w:val="24"/>
          <w:szCs w:val="24"/>
        </w:rPr>
        <w:t>2.</w:t>
      </w:r>
      <w:r w:rsidRPr="00BA1B8F">
        <w:rPr>
          <w:rFonts w:ascii="Calibri" w:eastAsia="Times New Roman" w:hAnsi="Calibri" w:cs="Times New Roman"/>
          <w:sz w:val="24"/>
          <w:szCs w:val="24"/>
          <w:lang w:val="en-US"/>
        </w:rPr>
        <w:t> </w:t>
      </w:r>
      <w:r w:rsidRPr="00BA1B8F">
        <w:rPr>
          <w:rFonts w:ascii="Times New Roman CYR" w:eastAsia="Times New Roman" w:hAnsi="Times New Roman CYR" w:cs="Times New Roman CYR"/>
          <w:sz w:val="24"/>
          <w:szCs w:val="24"/>
        </w:rPr>
        <w:t xml:space="preserve">Область профессиональной служебной деятельности старшего государственного налогового инспектора: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регулирование налоговой деятельности.</w:t>
      </w:r>
    </w:p>
    <w:p w:rsidR="00AB58B2" w:rsidRPr="00BA1B8F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          3.</w:t>
      </w:r>
      <w:r w:rsidRPr="00BA1B8F">
        <w:rPr>
          <w:rFonts w:ascii="Calibri" w:eastAsia="Times New Roman" w:hAnsi="Calibri" w:cs="Times New Roman"/>
          <w:sz w:val="24"/>
          <w:szCs w:val="24"/>
          <w:lang w:val="en-US"/>
        </w:rPr>
        <w:t> </w:t>
      </w:r>
      <w:r w:rsidRPr="00BA1B8F">
        <w:rPr>
          <w:rFonts w:ascii="Times New Roman CYR" w:eastAsia="Times New Roman" w:hAnsi="Times New Roman CYR" w:cs="Times New Roman"/>
          <w:sz w:val="24"/>
          <w:szCs w:val="24"/>
        </w:rPr>
        <w:t xml:space="preserve">Вид профессиональной служебной деятельности </w:t>
      </w:r>
      <w:r w:rsidRPr="00BA1B8F">
        <w:rPr>
          <w:rFonts w:ascii="Times New Roman CYR" w:eastAsia="Times New Roman" w:hAnsi="Times New Roman CYR" w:cs="Times New Roman CYR"/>
          <w:sz w:val="24"/>
          <w:szCs w:val="24"/>
        </w:rPr>
        <w:t>старшего</w:t>
      </w:r>
      <w:r w:rsidRPr="00BA1B8F">
        <w:rPr>
          <w:rFonts w:ascii="Times New Roman CYR" w:eastAsia="Times New Roman" w:hAnsi="Times New Roman CYR" w:cs="Times New Roman"/>
          <w:sz w:val="24"/>
          <w:szCs w:val="24"/>
        </w:rPr>
        <w:t xml:space="preserve"> государственного налогового инспектора:</w:t>
      </w:r>
      <w:r w:rsidRPr="00BA1B8F">
        <w:rPr>
          <w:rFonts w:ascii="Times New Roman CYR" w:eastAsia="Times New Roman" w:hAnsi="Times New Roman CYR" w:cs="Times New Roman"/>
          <w:sz w:val="20"/>
          <w:szCs w:val="20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A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существление налогового контроля посредством проведения камеральных проверок, </w:t>
      </w:r>
      <w:r w:rsidR="00AB58B2" w:rsidRPr="00BA1B8F">
        <w:rPr>
          <w:rFonts w:ascii="Times New Roman" w:hAnsi="Times New Roman" w:cs="Times New Roman"/>
          <w:sz w:val="24"/>
          <w:szCs w:val="24"/>
        </w:rPr>
        <w:t xml:space="preserve">Администрирование и </w:t>
      </w:r>
      <w:proofErr w:type="gramStart"/>
      <w:r w:rsidR="00AB58B2" w:rsidRPr="00BA1B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AB58B2" w:rsidRPr="00BA1B8F">
        <w:rPr>
          <w:rFonts w:ascii="Times New Roman" w:hAnsi="Times New Roman" w:cs="Times New Roman"/>
          <w:sz w:val="24"/>
          <w:szCs w:val="24"/>
        </w:rPr>
        <w:t xml:space="preserve"> правильностью исчисления, полнотой и своевременностью уплаты налогов и сборов юридическими лицами.</w:t>
      </w:r>
      <w:r w:rsidR="00AB58B2" w:rsidRPr="00BA1B8F">
        <w:t xml:space="preserve">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4. Назначение на должность и освобождение от должности старшего государственного налогового инспектора осуществляется приказом начальника инспекции Федеральной налоговой службы по г. Орску Оренбургской области (далее - инспекция).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5. Старший государственный налоговый инспектор непосредственно подчиняется начальнику отдела  камеральных проверок № </w:t>
      </w:r>
      <w:r w:rsidR="0050583F" w:rsidRPr="00BA1B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(далее – отдел) или заместителю начальника отдела.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В случае служебной необходимости старший государственный налоговый инспектор замещает главного государственного налогового инспектора или старшего государственного налогового инспектора.</w:t>
      </w:r>
    </w:p>
    <w:p w:rsidR="00D245BB" w:rsidRPr="00BA1B8F" w:rsidRDefault="00D245BB" w:rsidP="000961FB">
      <w:pPr>
        <w:spacing w:after="16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В случае отсутствия старшего государственного налогового инспектора его обязанности исполняет старший государственный налоговый инспектор или главный государственный налоговый инспектор по указанию начальника отдела. </w:t>
      </w:r>
    </w:p>
    <w:p w:rsidR="00D245BB" w:rsidRPr="00BA1B8F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245BB" w:rsidRPr="00BA1B8F" w:rsidRDefault="00D245BB" w:rsidP="000961FB">
      <w:pPr>
        <w:widowControl w:val="0"/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II. Квалификационные требования </w:t>
      </w:r>
      <w:r w:rsidRPr="00BA1B8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br/>
        <w:t xml:space="preserve">для замещения должности гражданской службы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6. Для замещения должности старшего государственного налогового инспектора устанавливаются следующие требования.</w:t>
      </w:r>
    </w:p>
    <w:p w:rsidR="00D245BB" w:rsidRPr="00BA1B8F" w:rsidRDefault="00D245BB" w:rsidP="000961FB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6.1.  Наличие высшего образования по специальности, направления подготовки: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pacing w:val="-2"/>
          <w:sz w:val="24"/>
          <w:szCs w:val="24"/>
        </w:rPr>
        <w:lastRenderedPageBreak/>
        <w:t>6.2. Без предъявления требований к стажу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6.3. Наличие базовых знаний: знание государственного языка Российской Федерации (русского языка); </w:t>
      </w:r>
      <w:proofErr w:type="gramStart"/>
      <w:r w:rsidRPr="00BA1B8F">
        <w:rPr>
          <w:rFonts w:ascii="Times New Roman" w:eastAsia="Times New Roman" w:hAnsi="Times New Roman" w:cs="Times New Roman"/>
          <w:spacing w:val="-2"/>
          <w:sz w:val="24"/>
          <w:szCs w:val="24"/>
        </w:rPr>
        <w:t>основ Конституции Российской Федерации, федеральных конституционных законов, федеральных законов, указов Президента Российской Федерации и постановлений 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законодательства о гражданской службе, законодательства о противодействии коррупции, 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BA1B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A1B8F">
        <w:rPr>
          <w:rFonts w:ascii="Times New Roman" w:eastAsia="Times New Roman" w:hAnsi="Times New Roman" w:cs="Times New Roman"/>
          <w:spacing w:val="-2"/>
          <w:sz w:val="24"/>
          <w:szCs w:val="24"/>
        </w:rPr>
        <w:t>применения</w:t>
      </w:r>
      <w:proofErr w:type="gramEnd"/>
      <w:r w:rsidRPr="00BA1B8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6.4. Наличие профессиональных знаний:</w:t>
      </w:r>
    </w:p>
    <w:p w:rsidR="00D245BB" w:rsidRPr="00BA1B8F" w:rsidRDefault="00D245BB" w:rsidP="00096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6.4.1.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сфере законодательства Российской Федерации: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Налоговый кодекс Российской Федерации; 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2010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210-ФЗ «Об организации предоставления государственных и муниципальных услуг»; Закон Российской Федерации от 21 марта </w:t>
      </w:r>
      <w:smartTag w:uri="urn:schemas-microsoft-com:office:smarttags" w:element="metricconverter">
        <w:smartTagPr>
          <w:attr w:name="ProductID" w:val="1991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1991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943-1 «О налоговых органах Российской Федерации»; Федеральный закон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2006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  <w:r w:rsidR="0050583F"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№2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52-ФЗ «О персональных данных»; Федеральный закон Российской Федерации от 6 апреля </w:t>
      </w:r>
      <w:smartTag w:uri="urn:schemas-microsoft-com:office:smarttags" w:element="metricconverter">
        <w:smartTagPr>
          <w:attr w:name="ProductID" w:val="2011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2011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. № 63-ФЗ «Об электронной подписи»;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2012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601 “Об основных направлениях совершенствования системы государственного управления”; Указ Президента Российской Федерации от 11 августа </w:t>
      </w:r>
      <w:smartTag w:uri="urn:schemas-microsoft-com:office:smarttags" w:element="metricconverter">
        <w:smartTagPr>
          <w:attr w:name="ProductID" w:val="2004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2016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2004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. № 506 «Об утверждении Положения о Федеральной налоговой службе»;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Федеральный закон от 27 июля </w:t>
      </w:r>
      <w:smartTag w:uri="urn:schemas-microsoft-com:office:smarttags" w:element="metricconverter">
        <w:smartTagPr>
          <w:attr w:name="ProductID" w:val="2004 г"/>
        </w:smartTagPr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2004 г</w:t>
        </w:r>
      </w:smartTag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№ 79-ФЗ «О государственной гражданской службе Российской Федерации;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13 декабря 2006 г. № 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Федеральный закон от 08 августа 2001 г. № 129-ФЗ “О государственной регистрации юридических лиц и индивидуальных предпринимателей” (с изменениями и дополнениями); Федеральный закон от 10 декабря 2003 г. № 173-ФЗ «О валютном регулировании и валютном контроле»;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Федеральный закон от 04 мая 2011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г. №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99-ФЗ «О лицензировании отдельных видов деятельности»; Постановление Президиума Верховного Совета РСФСР от 17 июня 1991 г. “О порядке применения законодательных 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актов РСФСР в части налогообложения предприятий, объединений и организаций”; Постановление Правительства Российской Федерации от 12 августа 2004 г. № 410 «О порядке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взаимодействия органов государственной власти субъектов Российской Федерации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сборов»; Постановление Правительства Российской Федерации от 28 августа 2005 г. № 819 «Об утверждении Правил представления резидентами налоговым органам отчетов о движении средств по счетам (вкладам) в банках за пределами территории Российской Федерации»; </w:t>
      </w:r>
      <w:hyperlink r:id="rId7" w:history="1">
        <w:proofErr w:type="gramStart"/>
        <w:r w:rsidRPr="00BA1B8F">
          <w:rPr>
            <w:rFonts w:ascii="Times New Roman" w:eastAsia="Times New Roman" w:hAnsi="Times New Roman" w:cs="Times New Roman"/>
            <w:sz w:val="24"/>
            <w:lang w:bidi="en-US"/>
          </w:rPr>
          <w:t>Постановление</w:t>
        </w:r>
      </w:hyperlink>
      <w:r w:rsidRPr="00BA1B8F">
        <w:rPr>
          <w:rFonts w:ascii="Times New Roman" w:eastAsia="Times New Roman" w:hAnsi="Times New Roman" w:cs="Times New Roman"/>
          <w:sz w:val="24"/>
          <w:lang w:bidi="en-US"/>
        </w:rPr>
        <w:t xml:space="preserve"> Правительства Российской Федерации от 17 февраля 2007 г. </w:t>
      </w:r>
      <w:r w:rsidRPr="00BA1B8F">
        <w:rPr>
          <w:rFonts w:ascii="Times New Roman" w:eastAsia="Times New Roman" w:hAnsi="Times New Roman" w:cs="Times New Roman"/>
          <w:sz w:val="24"/>
          <w:lang w:val="en-US" w:bidi="en-US"/>
        </w:rPr>
        <w:t>N</w:t>
      </w:r>
      <w:r w:rsidRPr="00BA1B8F">
        <w:rPr>
          <w:rFonts w:ascii="Times New Roman" w:eastAsia="Times New Roman" w:hAnsi="Times New Roman" w:cs="Times New Roman"/>
          <w:sz w:val="24"/>
          <w:lang w:bidi="en-US"/>
        </w:rPr>
        <w:t xml:space="preserve"> 98 "Об утверждении Правил представления резидентами и нерезидентами подтверждающих документов и информации при осуществлении валютных операций уполномоченным Правительством Российской Федерации органам валютного контроля", 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от 29 июля 1998 г. № 34н «Об утверждении Положения по ведению бухгалтерского учета и бухгалтерской отчетности в </w:t>
      </w:r>
      <w:r w:rsidRPr="00BA1B8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Российской Федерации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»;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Приказ Минфина от 31 декабря 2000 г. № 94н «Об утверждении плана счетов бухгалтерского учета финансово-хозяйственной деятельности организаций и инструкции по его применению»; Приказ Минфина от 02 июля 2010 г. № 66н «О формах бухгалтерской отчетности организаций»; Приказ ФНС России от 20 апреля 2015 г. № ММВ-7-16/163@ «Об утверждении Регламента организации внутреннего аудита в Федеральной налоговой службе» (с изменениями);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ФНС России от 25 января 2012 г. № ММВ-7-6/25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@ О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хозяйств”;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приказ ФНС России от 16 октября 2013 г. № ММВ-7-3/449@ “Об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лиц; Федеральный </w:t>
      </w:r>
      <w:hyperlink r:id="rId8" w:history="1">
        <w:r w:rsidRPr="00BA1B8F">
          <w:rPr>
            <w:rFonts w:ascii="Times New Roman" w:eastAsia="Times New Roman" w:hAnsi="Times New Roman" w:cs="Times New Roman"/>
            <w:sz w:val="24"/>
            <w:szCs w:val="24"/>
            <w:lang w:bidi="en-US"/>
          </w:rPr>
          <w:t>закон</w:t>
        </w:r>
      </w:hyperlink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от 18 июля 2011 г. 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227-ФЗ "О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налогообложения";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Приказ Минфина России от 13 ноября 2008 г. 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108н "Об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зоны)";  Приказ </w:t>
      </w:r>
      <w:proofErr w:type="spell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Минпромторга</w:t>
      </w:r>
      <w:proofErr w:type="spell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России от 30 октября 2012 г. 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1598 "Об утверждении перечня кодов товаров в соответствии с товарной номенклатурой ВЭД,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>сделки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в отношении которых признаются контролируемыми в соответствии со статьей 105.14 НК Российской Федерации"; Приказ ФНС России от 26 марта 2012 г. 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ММВ-7-13/182@ "Об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документов"; Приказ ФНС России от 19 ноября 2013 г. </w:t>
      </w:r>
      <w:r w:rsidRPr="00BA1B8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ММВ-7-13/512@ "Об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корректировок".</w:t>
      </w:r>
    </w:p>
    <w:p w:rsidR="00D245BB" w:rsidRPr="00BA1B8F" w:rsidRDefault="00D245BB" w:rsidP="000961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Старший государственный налоговый инспектор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D245BB" w:rsidRPr="00BA1B8F" w:rsidRDefault="00D245BB" w:rsidP="000961FB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lang w:bidi="en-US"/>
        </w:rPr>
      </w:pPr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6.4.2.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Наличие профессиональных знаний: </w:t>
      </w:r>
      <w:r w:rsidRPr="00BA1B8F">
        <w:rPr>
          <w:rFonts w:ascii="Times New Roman" w:eastAsia="Times New Roman" w:hAnsi="Times New Roman" w:cs="Times New Roman"/>
          <w:sz w:val="24"/>
          <w:lang w:bidi="en-US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</w:t>
      </w:r>
      <w:r w:rsidRPr="00BA1B8F">
        <w:rPr>
          <w:rFonts w:ascii="Times New Roman" w:eastAsia="Times New Roman" w:hAnsi="Times New Roman" w:cs="Times New Roman"/>
          <w:sz w:val="24"/>
          <w:lang w:bidi="en-US"/>
        </w:rPr>
        <w:lastRenderedPageBreak/>
        <w:t>проверок; схемы ухода от налогов; порядок определения налогооблагаемой базы; принципы налогового учета в российских организациях и в иностранных организациях, осуществляющих деятельность на территории Российской Федерации;</w:t>
      </w:r>
      <w:proofErr w:type="gramEnd"/>
      <w:r w:rsidRPr="00BA1B8F">
        <w:rPr>
          <w:rFonts w:ascii="Times New Roman" w:eastAsia="Times New Roman" w:hAnsi="Times New Roman" w:cs="Times New Roman"/>
          <w:sz w:val="24"/>
          <w:lang w:bidi="en-US"/>
        </w:rPr>
        <w:t xml:space="preserve"> составление акта по результатам проведения камеральной налоговой проверки; правила и методы трансфертного ценообразования; принципы контроля цен для целей налогообложения в Российской Федерации и рекомендации ОЭСР в отношении трансфертного ценообразования</w:t>
      </w:r>
    </w:p>
    <w:p w:rsidR="00D245BB" w:rsidRPr="00BA1B8F" w:rsidRDefault="00D245BB" w:rsidP="000961F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BA1B8F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            6.5. </w:t>
      </w:r>
      <w:proofErr w:type="gramStart"/>
      <w:r w:rsidRPr="00BA1B8F">
        <w:rPr>
          <w:rFonts w:ascii="Times New Roman" w:eastAsia="Calibri" w:hAnsi="Times New Roman" w:cs="Times New Roman"/>
          <w:spacing w:val="-2"/>
          <w:sz w:val="24"/>
          <w:szCs w:val="24"/>
          <w:lang w:eastAsia="ru-RU"/>
        </w:rPr>
        <w:t xml:space="preserve">Наличие функциональных знаний: </w:t>
      </w:r>
      <w:r w:rsidRPr="00BA1B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 меры, принимаемые по результатам проверки;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плановые (рейдовые) осмотры; основания проведения и особенности внеплановых проверок.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изменениями.</w:t>
      </w:r>
    </w:p>
    <w:p w:rsidR="00B64DFF" w:rsidRPr="00BA1B8F" w:rsidRDefault="00AB58B2" w:rsidP="00B64DFF">
      <w:pPr>
        <w:pStyle w:val="ConsPlusNormal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hAnsi="Times New Roman" w:cs="Times New Roman"/>
          <w:sz w:val="24"/>
          <w:szCs w:val="24"/>
        </w:rPr>
        <w:t xml:space="preserve">   </w:t>
      </w:r>
      <w:r w:rsidR="00D245BB" w:rsidRPr="00BA1B8F">
        <w:rPr>
          <w:rFonts w:ascii="Times New Roman" w:hAnsi="Times New Roman" w:cs="Times New Roman"/>
          <w:sz w:val="24"/>
          <w:szCs w:val="24"/>
        </w:rPr>
        <w:t xml:space="preserve">       6.7.</w:t>
      </w:r>
      <w:r w:rsidR="00D245BB" w:rsidRPr="00BA1B8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E1C0D" w:rsidRPr="00BA1B8F">
        <w:rPr>
          <w:rFonts w:ascii="Times New Roman" w:hAnsi="Times New Roman" w:cs="Times New Roman"/>
          <w:sz w:val="24"/>
          <w:szCs w:val="24"/>
        </w:rPr>
        <w:t xml:space="preserve">Наличие профессиональных умений: </w:t>
      </w:r>
      <w:r w:rsidR="006A6F1D" w:rsidRPr="00BA1B8F">
        <w:rPr>
          <w:rFonts w:ascii="Times New Roman" w:hAnsi="Times New Roman" w:cs="Times New Roman"/>
          <w:sz w:val="24"/>
          <w:szCs w:val="24"/>
        </w:rPr>
        <w:t xml:space="preserve">расчет налога на добавленную стоимость, расчет налога на доходы физических лиц, </w:t>
      </w:r>
      <w:r w:rsidR="001E1C0D" w:rsidRPr="00BA1B8F">
        <w:rPr>
          <w:rFonts w:ascii="Times New Roman" w:eastAsia="Times New Roman" w:hAnsi="Times New Roman" w:cs="Times New Roman"/>
          <w:sz w:val="24"/>
          <w:szCs w:val="24"/>
        </w:rPr>
        <w:t>расчет единого налога на вмененный доход для отдельных видов деятельности, расчет налога по упрощенной системе налогообложения, расчет налога по патентной системе налогообложения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>, расчет по единому сельскохозяйственному налогу</w:t>
      </w:r>
      <w:r w:rsidR="001E1C0D" w:rsidRPr="00BA1B8F">
        <w:rPr>
          <w:rFonts w:ascii="Times New Roman" w:eastAsia="Times New Roman" w:hAnsi="Times New Roman" w:cs="Times New Roman"/>
          <w:sz w:val="24"/>
          <w:szCs w:val="24"/>
        </w:rPr>
        <w:t>;</w:t>
      </w:r>
      <w:r w:rsidR="001E1C0D" w:rsidRPr="00BA1B8F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="001E1C0D" w:rsidRPr="00BA1B8F">
        <w:rPr>
          <w:rFonts w:ascii="Times New Roman" w:eastAsia="Times New Roman" w:hAnsi="Times New Roman"/>
          <w:sz w:val="24"/>
          <w:szCs w:val="24"/>
        </w:rPr>
        <w:t>составление акта  и решения по результатам проведения камеральной налоговой проверки,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проверки, проведение плановых и внеплановых документарных (камеральных) проверок, порядок и составление протокола об административном правонарушении</w:t>
      </w:r>
      <w:r w:rsidR="00B64DFF" w:rsidRPr="00BA1B8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64DFF" w:rsidRPr="00BA1B8F">
        <w:rPr>
          <w:rFonts w:ascii="Times New Roman" w:hAnsi="Times New Roman" w:cs="Times New Roman"/>
          <w:sz w:val="24"/>
          <w:szCs w:val="24"/>
        </w:rPr>
        <w:t xml:space="preserve"> порядок и заполнение информационных ресурсов в системе ЭОД, порядок</w:t>
      </w:r>
      <w:proofErr w:type="gramEnd"/>
      <w:r w:rsidR="00B64DFF" w:rsidRPr="00BA1B8F">
        <w:rPr>
          <w:rFonts w:ascii="Times New Roman" w:hAnsi="Times New Roman" w:cs="Times New Roman"/>
          <w:sz w:val="24"/>
          <w:szCs w:val="24"/>
        </w:rPr>
        <w:t xml:space="preserve"> передачи налогоплательщиков в другие инспекции,</w:t>
      </w:r>
    </w:p>
    <w:p w:rsidR="001E1C0D" w:rsidRPr="00BA1B8F" w:rsidRDefault="001E1C0D" w:rsidP="001E1C0D">
      <w:pPr>
        <w:pStyle w:val="ConsPlusNormal"/>
        <w:ind w:firstLine="0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D245BB" w:rsidRPr="00BA1B8F" w:rsidRDefault="00D245BB" w:rsidP="001E1C0D">
      <w:pPr>
        <w:pStyle w:val="ConsPlusNormal"/>
        <w:ind w:firstLine="0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BA1B8F">
        <w:rPr>
          <w:rFonts w:ascii="Times New Roman" w:eastAsia="Times New Roman" w:hAnsi="Times New Roman" w:cs="Times New Roman"/>
          <w:sz w:val="24"/>
        </w:rPr>
        <w:t xml:space="preserve">6.8. </w:t>
      </w:r>
      <w:proofErr w:type="gramStart"/>
      <w:r w:rsidRPr="00BA1B8F">
        <w:rPr>
          <w:rFonts w:ascii="Times New Roman" w:eastAsia="Times New Roman" w:hAnsi="Times New Roman" w:cs="Times New Roman"/>
          <w:sz w:val="24"/>
        </w:rPr>
        <w:t>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III. Должностные обязанности, права и ответственность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7. 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8. В целях реализации задач и функций, возложенных на отдел камеральных проверок № 1, старший государственный налоговый инспектор: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обеспечивает выполнение возложенных на Отдел задач и функций;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законодательства о налогах и сборах, а также принятых в соответствии с ним нормативных правовых актов;</w:t>
      </w:r>
    </w:p>
    <w:p w:rsidR="0095225A" w:rsidRPr="00BA1B8F" w:rsidRDefault="0095225A" w:rsidP="0095225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B8F">
        <w:rPr>
          <w:rFonts w:ascii="Times New Roman" w:hAnsi="Times New Roman" w:cs="Times New Roman"/>
          <w:sz w:val="24"/>
          <w:szCs w:val="24"/>
        </w:rPr>
        <w:t xml:space="preserve">проводит камеральные налоговые проверки индивидуальных предпринимателей, частных  нотариусов и адвокатов, учредивших адвокатский кабинет по вопросам правильности исчисления и отражения в учете и отчетности, налогов, подлежащих уплате в </w:t>
      </w:r>
      <w:r w:rsidRPr="00BA1B8F">
        <w:rPr>
          <w:rFonts w:ascii="Times New Roman" w:hAnsi="Times New Roman" w:cs="Times New Roman"/>
          <w:sz w:val="24"/>
          <w:szCs w:val="24"/>
        </w:rPr>
        <w:lastRenderedPageBreak/>
        <w:t xml:space="preserve">бюджет </w:t>
      </w:r>
      <w:proofErr w:type="gramStart"/>
      <w:r w:rsidRPr="00BA1B8F">
        <w:rPr>
          <w:rFonts w:ascii="Times New Roman" w:hAnsi="Times New Roman" w:cs="Times New Roman"/>
          <w:sz w:val="24"/>
          <w:szCs w:val="24"/>
        </w:rPr>
        <w:t>(</w:t>
      </w:r>
      <w:r w:rsidR="005D580B" w:rsidRPr="00BA1B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5D580B" w:rsidRPr="00BA1B8F">
        <w:rPr>
          <w:rFonts w:ascii="Times New Roman" w:hAnsi="Times New Roman" w:cs="Times New Roman"/>
          <w:sz w:val="24"/>
          <w:szCs w:val="24"/>
        </w:rPr>
        <w:t>налог на доходы физических лиц (НДФЛ), налог на добавленную стоимость (НДС), косвенные налоги,</w:t>
      </w:r>
      <w:r w:rsidRPr="00BA1B8F">
        <w:rPr>
          <w:rFonts w:ascii="Times New Roman" w:hAnsi="Times New Roman" w:cs="Times New Roman"/>
          <w:sz w:val="24"/>
          <w:szCs w:val="24"/>
        </w:rPr>
        <w:t xml:space="preserve"> </w:t>
      </w:r>
      <w:r w:rsidR="006A6F1D" w:rsidRPr="00BA1B8F">
        <w:rPr>
          <w:rFonts w:ascii="Times New Roman" w:hAnsi="Times New Roman" w:cs="Times New Roman"/>
          <w:sz w:val="24"/>
          <w:szCs w:val="24"/>
        </w:rPr>
        <w:t xml:space="preserve">налог по </w:t>
      </w:r>
      <w:r w:rsidRPr="00BA1B8F">
        <w:rPr>
          <w:rFonts w:ascii="Times New Roman" w:hAnsi="Times New Roman" w:cs="Times New Roman"/>
          <w:sz w:val="24"/>
          <w:szCs w:val="24"/>
        </w:rPr>
        <w:t>упрощенн</w:t>
      </w:r>
      <w:r w:rsidR="006A6F1D" w:rsidRPr="00BA1B8F">
        <w:rPr>
          <w:rFonts w:ascii="Times New Roman" w:hAnsi="Times New Roman" w:cs="Times New Roman"/>
          <w:sz w:val="24"/>
          <w:szCs w:val="24"/>
        </w:rPr>
        <w:t>ой</w:t>
      </w:r>
      <w:r w:rsidRPr="00BA1B8F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6A6F1D" w:rsidRPr="00BA1B8F">
        <w:rPr>
          <w:rFonts w:ascii="Times New Roman" w:hAnsi="Times New Roman" w:cs="Times New Roman"/>
          <w:sz w:val="24"/>
          <w:szCs w:val="24"/>
        </w:rPr>
        <w:t>е</w:t>
      </w:r>
      <w:r w:rsidRPr="00BA1B8F">
        <w:rPr>
          <w:rFonts w:ascii="Times New Roman" w:hAnsi="Times New Roman" w:cs="Times New Roman"/>
          <w:sz w:val="24"/>
          <w:szCs w:val="24"/>
        </w:rPr>
        <w:t xml:space="preserve"> налогообложения ( УСН «доходы, уменьшенные на величину расходов»), </w:t>
      </w:r>
      <w:r w:rsidR="005D580B" w:rsidRPr="00BA1B8F">
        <w:rPr>
          <w:rFonts w:ascii="Times New Roman" w:hAnsi="Times New Roman" w:cs="Times New Roman"/>
          <w:sz w:val="24"/>
          <w:szCs w:val="24"/>
        </w:rPr>
        <w:t>единый сельскохозяйственный налог (</w:t>
      </w:r>
      <w:r w:rsidRPr="00BA1B8F">
        <w:rPr>
          <w:rFonts w:ascii="Times New Roman" w:hAnsi="Times New Roman" w:cs="Times New Roman"/>
          <w:sz w:val="24"/>
          <w:szCs w:val="24"/>
        </w:rPr>
        <w:t>ЕСХН</w:t>
      </w:r>
      <w:r w:rsidR="005D580B" w:rsidRPr="00BA1B8F">
        <w:rPr>
          <w:rFonts w:ascii="Times New Roman" w:hAnsi="Times New Roman" w:cs="Times New Roman"/>
          <w:sz w:val="24"/>
          <w:szCs w:val="24"/>
        </w:rPr>
        <w:t>).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контроль 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соблюдени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законодательства о налогах и сборах, правильностью исчисления, полнотой и своевременностью внесения в соответствующий бюджет налогов и иных обязательных платежей;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подготовку материалов, анализа ФХД налогоплательщиков для проведения комиссий по легализации налоговой базы, </w:t>
      </w:r>
      <w:r w:rsidR="000961FB" w:rsidRPr="00BA1B8F">
        <w:rPr>
          <w:rFonts w:ascii="Times New Roman" w:eastAsia="Times New Roman" w:hAnsi="Times New Roman" w:cs="Times New Roman"/>
          <w:sz w:val="24"/>
          <w:szCs w:val="24"/>
        </w:rPr>
        <w:t>участвует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в комиссиях, проводимых в инспекции,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проводит камеральные налоговые проверки налоговых деклараций с заявленными льготами по вопросу  правомерности применения льгот;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проводит камеральный анализ отчетности налогоплательщиков и представляет начальнику Отдела заключения о целесообразности включения предприятия в план проведения выездных налоговых проверок;</w:t>
      </w:r>
    </w:p>
    <w:p w:rsidR="00D245BB" w:rsidRPr="00BA1B8F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 xml:space="preserve">осуществляет истребование в соответствии со статьей 93 НК РФ у налогоплательщиков, 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 xml:space="preserve">в т.ч. у организаций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использующих налоговые льготы, документы, подтверждающие право этих налогоплательщиков на эти налоговые льготы;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истребование в соответствии со статьей 93.1 НК РФ у налогоплательщиков первичных документов, по сделкам с проверяемыми контрагентами, </w:t>
      </w:r>
    </w:p>
    <w:p w:rsidR="00D245BB" w:rsidRPr="00BA1B8F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>проводит допрос свидетелей, в рамках камеральных налоговых проверок, в соответствии со статьей 90 НК РФ;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проводит осмотры,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проводит работу по получению информации из внешних источников о деятельности налогоплательщиков;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 мониторинг и анализ получаемой информации в целях качественного и результативного проведения контрольных мероприятий;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применяет комплекс мер к налогоплательщикам, не представившим декларации в установленный срок, в том числе в виде приостановления операций по счетам налогоплательщиков;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проводит работу по возобновлению операций на расчетных счетах плательщиков при условии выполнения обязанностей по представлению налоговой отчетности,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привлекает налогоплательщиков при выявлении нарушений к ответственности, предусмотренной КоАП за нарушение налогового, валютного законодательства,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проводит работу по подготовке материалов, налоговых обязательств  по налогоплательщикам, снимающимся с налогового учета, для передачи в иной налоговый орган,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осуществляет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 xml:space="preserve"> контроль по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применени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права налогоплательщиками 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>индивидуальными предпринимателями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права перехода на упрощенную систему налогообложения;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проводит работу по предоставлению налогоплательщикам – 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индивидуальными предпринимателями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по их запросам информационных писем в соответствии с реализацией ими прав, установленных главой 26.2 Налогового кодекса Российской Федерации;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проводит контрольные мероприятия в отношении мигрирующих налогоплательщиков,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проводит анализ схем  уклонения от налогообложения и 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>вырабатывает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предложени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 по их предотвращению;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проводит мониторинг по </w:t>
      </w:r>
      <w:proofErr w:type="spellStart"/>
      <w:r w:rsidRPr="00BA1B8F">
        <w:rPr>
          <w:rFonts w:ascii="Times New Roman" w:eastAsia="Times New Roman" w:hAnsi="Times New Roman" w:cs="Times New Roman"/>
          <w:sz w:val="24"/>
          <w:szCs w:val="24"/>
        </w:rPr>
        <w:t>междокументальным</w:t>
      </w:r>
      <w:proofErr w:type="spell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>внутридокументальным</w:t>
      </w:r>
      <w:proofErr w:type="spellEnd"/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соотношениям и 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>использует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в камеральных проверках его результат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вызывает в налоговые органы налогоплательщиков для дачи пояснений в случаях, связанных с исполнением ими законодательства о налогах и сборах;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lastRenderedPageBreak/>
        <w:t>требует от налогоплательщика устранения выявленных нарушений и контроль их исполнения;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принимает меры по применению налоговых санкций и привлечению к налоговой ответственности налогоплательщиков за нарушение налогового законодательства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</w:p>
    <w:p w:rsidR="00F47640" w:rsidRPr="00BA1B8F" w:rsidRDefault="00F47640" w:rsidP="000961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1B8F">
        <w:rPr>
          <w:rFonts w:ascii="Times New Roman" w:hAnsi="Times New Roman" w:cs="Times New Roman"/>
          <w:sz w:val="24"/>
          <w:szCs w:val="24"/>
        </w:rPr>
        <w:t>проводит мероприятия направленные на выявление организаций имеющих признаки номинальных структур, проводит мероприятия по пресечению их фиктивной деятельности;</w:t>
      </w:r>
    </w:p>
    <w:p w:rsidR="00D245BB" w:rsidRPr="00BA1B8F" w:rsidRDefault="00F47640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BA1B8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A1B8F">
        <w:rPr>
          <w:rFonts w:ascii="Times New Roman" w:hAnsi="Times New Roman" w:cs="Times New Roman"/>
          <w:sz w:val="24"/>
          <w:szCs w:val="24"/>
        </w:rPr>
        <w:t xml:space="preserve"> плательщиками, по расчетным счетам которых перечислялись денежные средства, при этом декларации за соответствующий период не представлены</w:t>
      </w:r>
      <w:r w:rsidR="00D245BB" w:rsidRPr="00BA1B8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F47640" w:rsidRPr="00BA1B8F" w:rsidRDefault="00F47640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составляет по результатам камеральной проверки в установленные сроки  Акт камеральной проверки в случае выявления нарушений;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осуществляет подготовку решений о привлечении (об отказе в привлечении) налогоплательщика к налоговой ответственности за совершение за совершение налогового правонарушения по результатам камеральных проверок;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 xml:space="preserve">аправляет налогоплательщику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копии Актов и Решений налогового органа по результатам камеральных налоговых проверок;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поступлением </w:t>
      </w:r>
      <w:proofErr w:type="spellStart"/>
      <w:r w:rsidRPr="00BA1B8F">
        <w:rPr>
          <w:rFonts w:ascii="Times New Roman" w:eastAsia="Times New Roman" w:hAnsi="Times New Roman" w:cs="Times New Roman"/>
          <w:sz w:val="24"/>
          <w:szCs w:val="24"/>
        </w:rPr>
        <w:t>доначисленных</w:t>
      </w:r>
      <w:proofErr w:type="spell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сумм по результатам камеральных проверок;</w:t>
      </w:r>
    </w:p>
    <w:p w:rsidR="00F47640" w:rsidRPr="00BA1B8F" w:rsidRDefault="00F47640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проводит анализ информации имеющейся в налоговом органе для выявления контролируемых иностранных компаний,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выполняет качественно и в установленный срок контрольные задан</w:t>
      </w:r>
      <w:r w:rsidR="00F47640" w:rsidRPr="00BA1B8F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УФНС по Оренбургской области;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исполняет письменные запросы, поступившие от правоохранительных, судебных органов;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принимает участие в рассмотрении представленных налогоплательщиком возражений по результатам проведенных камеральных проверок;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принимает участие в судебных заседаниях по рассмотрению материалов проверок; 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принимает участие  в семинарах по вопросам налогообложения, проводит письменные и устные консультации налогоплательщиков;</w:t>
      </w:r>
    </w:p>
    <w:p w:rsidR="00D245BB" w:rsidRPr="00BA1B8F" w:rsidRDefault="00D245BB" w:rsidP="000961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 обеспечивает качественное ведение информационных ресурсов;</w:t>
      </w:r>
    </w:p>
    <w:p w:rsidR="00D245BB" w:rsidRPr="00BA1B8F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>обеспечивает  взаимозаменяемость специалистов в целях неукоснительного выполнения поставленных перед отделом задач;</w:t>
      </w:r>
    </w:p>
    <w:p w:rsidR="00D245BB" w:rsidRPr="00BA1B8F" w:rsidRDefault="00D245BB" w:rsidP="000961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изучает налоговое законодательство, накапливает инструктивные материалы, участвует  в экономической учебе отдела;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 другие поручения руководства инспекции и отдела, не отраженные выше;</w:t>
      </w:r>
    </w:p>
    <w:p w:rsidR="00D245BB" w:rsidRPr="00BA1B8F" w:rsidRDefault="00D245BB" w:rsidP="000961FB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использует в  установленном порядке  федеральные и региональные информационные ресурсы и сервисы,  необходимые для исполнения должностных обязанностей;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осуществляет работу на компьютере, в том числе распечатку и выемку нормативных и рабочих материалов;</w:t>
      </w:r>
    </w:p>
    <w:p w:rsidR="00D245BB" w:rsidRPr="00BA1B8F" w:rsidRDefault="00D245BB" w:rsidP="000961F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 обеспечивает качественное ведение информационных ресурсов;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рационально использует знания и опыт государственных служащих Отдела, повышает свою квалификацию,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соблюдает правила внутреннего служебного распорядка и дисциплину труда при выполнении должностных обязанностей и полномочий,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 сохранность служебного удостоверения, </w:t>
      </w:r>
    </w:p>
    <w:p w:rsidR="00D245BB" w:rsidRPr="00BA1B8F" w:rsidRDefault="00D245BB" w:rsidP="000961FB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бережет государственное имущество, в том числе предоставленное ему для исполнения должностных обязанностей;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sz w:val="24"/>
          <w:szCs w:val="24"/>
          <w:lang w:eastAsia="ru-RU"/>
        </w:rPr>
        <w:t>выполняет другие поручения начальника отдела (заместителя начальника отдела), связанные с направлением работы и актуализации баз данных;</w:t>
      </w:r>
    </w:p>
    <w:p w:rsidR="00D245BB" w:rsidRPr="00BA1B8F" w:rsidRDefault="00D245BB" w:rsidP="000961FB">
      <w:pPr>
        <w:tabs>
          <w:tab w:val="left" w:pos="7938"/>
        </w:tabs>
        <w:spacing w:after="0" w:line="240" w:lineRule="auto"/>
        <w:ind w:left="11" w:right="17" w:firstLine="720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ведет в установленном порядке делопроизводств</w:t>
      </w:r>
      <w:r w:rsidR="00F47640" w:rsidRPr="00BA1B8F">
        <w:rPr>
          <w:rFonts w:ascii="Times New Roman" w:eastAsia="Times New Roman" w:hAnsi="Times New Roman" w:cs="Times New Roman"/>
          <w:snapToGrid w:val="0"/>
          <w:sz w:val="24"/>
          <w:szCs w:val="24"/>
        </w:rPr>
        <w:t>о</w:t>
      </w:r>
      <w:r w:rsidRPr="00BA1B8F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и хранение документов отдела, передачу их в архивное хранение;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соблюдает обязанность о не разглашении сведений, составляющих государственную и иную, охраняемую законом тайну, иной информации, ставшей ему известной в связи с исполнением должностных обязанностей;</w:t>
      </w:r>
    </w:p>
    <w:p w:rsidR="00D245BB" w:rsidRPr="00BA1B8F" w:rsidRDefault="00D245BB" w:rsidP="000961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исполняет основные обязанности гражданского служащего, определенные статьями 15 и 18 Федерального закона от 27.07.2004 № 79-ФЗ «О государственной гражданской службе Российской Федерации»; </w:t>
      </w:r>
    </w:p>
    <w:p w:rsidR="00D245BB" w:rsidRPr="00BA1B8F" w:rsidRDefault="00D245BB" w:rsidP="000961FB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осуществляет иные функции, предусмотренные законодательными и иными нормативными правовыми актами, приказами, распоряжениями и указаниями ФНС России, УФНС России по Оренбургской области и Инспекции.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9. В целях исполнения возложенных должностных обязанностей старший государственный налоговый инспектор имеет право: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участвовать в контрольных мероприятиях;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запрашивать и получать в установленном порядке необходимые материалы по вопросам, относящимся к компетенции отдела;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знакомиться с отзывами о профессиональной служебной деятельности и другими документами до внесения их в личное дело, с материалами личного дела, а также на приобщение к личному делу письменных объяснений и других документов и материалов;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на защиту своих персональных данных;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на профессиональное развитие в порядке, установленном законодательством Российской Федерации;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осуществлять иные права, предусмотренные Положением об Инспекции, иными нормативными актами.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10. 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Старший государственный налоговый инспектор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 Российской 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2017, № 15 (ч. 1), ст. 2194), положением  об инспекции Федеральной налоговой службы по г. Орску Оренбургской области, утвержденным руководителем управления ФНС России  по Оренбургской области   13.05.2015 г., положением об отделе камеральных проверок № </w:t>
      </w:r>
      <w:r w:rsidR="0050583F" w:rsidRPr="00BA1B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, приказами (распоряжениями) ФНС России, приказами УФНС России по Оренбургской области, приказами ИФНС России по г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.О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</w:rPr>
        <w:t>рску Оренбургской области, поручениями начальника инспекции, курирующего деятельность заместителя инспекции, начальника отдела.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11. 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D245BB" w:rsidRPr="00BA1B8F" w:rsidRDefault="00D245BB" w:rsidP="000961FB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Старший государственный налоговый инспектор </w:t>
      </w:r>
      <w:r w:rsidRPr="00BA1B8F">
        <w:rPr>
          <w:rFonts w:ascii="Times New Roman" w:eastAsia="Times New Roman" w:hAnsi="Times New Roman" w:cs="Times New Roman"/>
          <w:bCs/>
          <w:sz w:val="24"/>
          <w:szCs w:val="24"/>
        </w:rPr>
        <w:t xml:space="preserve">несет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персональную   ответственность за неисполнение</w:t>
      </w:r>
      <w:r w:rsidRPr="00BA1B8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(ненадлежащее исполнение) должностных обязанностей в соответствии с  функциональными особенностями замещаемой  должности гражданской службы: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 неисполнение (ненадлежащее исполнение) должностных обязанностей, предусмотренных должностным регламентом;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 некачественное и несвоевременное выполнение задач, возложенных на отдел;    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за некачественное и несвоевременное выполнение заданий, приказов, распоряжений и указаний, вышестоящих в порядке подчиненности руководителей, за исключением незаконных;  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 действия или бездействие, ведущие к нарушению прав и законных интересов граждан;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за нарушение установленного законом порядка сбора, хранения, использования или распространение информации о гражданах (персональных данных); 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 несоблюдение ограничений, запретов, связанных с прохождением государственной гражданской службы;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за несоблюдение установленного порядка работы с конфиденциальной информацией;  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за несоблюдение Кодекса этики и принципов служебного поведения государственных гражданских служащих;</w:t>
      </w:r>
    </w:p>
    <w:p w:rsidR="00D245BB" w:rsidRPr="00BA1B8F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за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порчу и утрату документов, находящихся в ведении отдела, и на своем участке работы,</w:t>
      </w:r>
    </w:p>
    <w:p w:rsidR="00D245BB" w:rsidRPr="00BA1B8F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за несоблюдение государственной и </w:t>
      </w:r>
      <w:r w:rsidRPr="00BA1B8F">
        <w:rPr>
          <w:rFonts w:ascii="Times New Roman" w:eastAsia="Times New Roman" w:hAnsi="Times New Roman" w:cs="Times New Roman"/>
          <w:spacing w:val="-3"/>
          <w:sz w:val="24"/>
          <w:szCs w:val="24"/>
        </w:rPr>
        <w:t>налоговой тайны, иной информации ограниченного распространения,</w:t>
      </w:r>
    </w:p>
    <w:p w:rsidR="00D245BB" w:rsidRPr="00BA1B8F" w:rsidRDefault="00D245BB" w:rsidP="000961FB">
      <w:pPr>
        <w:shd w:val="clear" w:color="auto" w:fill="FFFFFF"/>
        <w:spacing w:after="0" w:line="240" w:lineRule="auto"/>
        <w:ind w:right="28"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pacing w:val="-3"/>
          <w:sz w:val="24"/>
          <w:szCs w:val="24"/>
        </w:rPr>
        <w:t>за несоблюдение служебной и исполнительской дисциплины.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 xml:space="preserve">IV. Перечень вопросов, по которым старший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государственный  налоговый инспектор вправе или обязан</w:t>
      </w: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 самостоятельно принимать управленческие и иные решения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12. При исполнении служебных обязанностей старший государственный налоговый инспектор отдела вправе самостоятельно принимать решения по вопросам:</w:t>
      </w:r>
    </w:p>
    <w:p w:rsidR="00D245BB" w:rsidRPr="00BA1B8F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>информирования  вышестоящего руководителя для принятия им соответствующего решения;</w:t>
      </w:r>
    </w:p>
    <w:p w:rsidR="00D245BB" w:rsidRPr="00BA1B8F" w:rsidRDefault="00D245BB" w:rsidP="000961F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A1B8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A1B8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вправе требовать от налогоплательщиков своевременное и полное представление бухгалтерских документов, а также  дополнительные справки и объяснения по возникшим в период проверки вопросам;</w:t>
      </w:r>
    </w:p>
    <w:p w:rsidR="00D245BB" w:rsidRPr="00BA1B8F" w:rsidRDefault="00D245BB" w:rsidP="000961F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 xml:space="preserve">требовать от налогоплательщиков устранения выявленных  нарушений законодательства, организовывать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указаний ИФНС.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13. При исполнении служебных обязанностей старший государственный налоговый инспектор отдела обязан самостоятельно принимать решения по вопросам:</w:t>
      </w:r>
    </w:p>
    <w:p w:rsidR="00D245BB" w:rsidRPr="00BA1B8F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компетенции;</w:t>
      </w:r>
    </w:p>
    <w:p w:rsidR="00D245BB" w:rsidRPr="00BA1B8F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>подготовки, сбора, анализа информации для налогоплательщиков с целью организации разъяснительных мероприятий (семинаров, круглых столов и других, мероприятий,  направленных на повышение налоговой грамотности налогоплательщиков);</w:t>
      </w:r>
    </w:p>
    <w:p w:rsidR="00D245BB" w:rsidRPr="00BA1B8F" w:rsidRDefault="00D245BB" w:rsidP="000961FB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ab/>
        <w:t xml:space="preserve">взаимодействия между отделами инспекции и обмена информацией в рамках              исполняемых обязанностей. 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 xml:space="preserve">V. Перечень вопросов, по которым старший государственный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 xml:space="preserve">налоговый инспектор вправе или обязан участвовать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 подготовке проектов нормативных правовых актов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14.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в пределах функциональной компетенции принимает участие в подготовке нормативных актов и проектов управленческих и иных решений в части методологического, организационного, информационного обеспечения подготовки соответствующих документов по вопросам, касающимся компетенции Отдела.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15. Старший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положений об отделе и инспекции;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 xml:space="preserve">VI. Сроки и процедуры подготовки, рассмотрения проектов </w:t>
      </w: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br/>
        <w:t xml:space="preserve">управленческих и иных решений, порядок согласования и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принятия данных решений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16. В соответствии со своими должностными обязанностями старший государственный налоговый инспектор отдела камеральных проверок № </w:t>
      </w:r>
      <w:r w:rsidR="00CE6ADB" w:rsidRPr="00BA1B8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принимает решения в сроки, установленные законодательными и иными нормативными правовыми актами Российской Федерации, приказами (распоряжениями) Федеральной налоговой службы, УФНС России по Оренбургской области, ИФНС России по г. Орску Оренбургской области.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VII. Порядок служебного взаимодействия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17. 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Взаимодействие старшего государственного налогового инспектора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 поведения государственных служащих» (Собрание законодательства Российской Федерации, 2002, № 33, ст</w:t>
      </w:r>
      <w:proofErr w:type="gramEnd"/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. 3196; </w:t>
      </w:r>
      <w:proofErr w:type="gramStart"/>
      <w:r w:rsidRPr="00BA1B8F">
        <w:rPr>
          <w:rFonts w:ascii="Times New Roman" w:eastAsia="Times New Roman" w:hAnsi="Times New Roman" w:cs="Times New Roman"/>
          <w:sz w:val="24"/>
          <w:szCs w:val="24"/>
        </w:rPr>
        <w:t>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</w:t>
      </w:r>
      <w:r w:rsidRPr="00BA1B8F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>а также в соответствии с иными нормативными правовыми актами Российской Федерации и приказами (распоряжениями) ФНС России, Управления, Инспекции.</w:t>
      </w:r>
      <w:proofErr w:type="gramEnd"/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 xml:space="preserve">VIII. Перечень государственных услуг, оказываемых гражданам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 xml:space="preserve">и организациям в соответствии с административным регламентом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Федеральной налоговой службы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18. В соответствии с замещаемой государственной гражданской должностью и в пределах функциональной компетенции, старший государственный налоговый инспектор Отдела </w:t>
      </w:r>
      <w:r w:rsidR="006A6F1D" w:rsidRPr="00BA1B8F">
        <w:rPr>
          <w:rFonts w:ascii="Times New Roman" w:eastAsia="Times New Roman" w:hAnsi="Times New Roman" w:cs="Times New Roman"/>
          <w:sz w:val="24"/>
          <w:szCs w:val="24"/>
        </w:rPr>
        <w:t xml:space="preserve">КП №2 в </w:t>
      </w: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Инспекции осуществляет организационное обеспечение оказания следующих видов государственных услуг: 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информирования налогоплательщиков по вопросам функционирования инспекции, по результатам её контрольной деятельности;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информирования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 и обязанностях налогоплательщиков, полномочиях налоговых органов и их должностных лиц;</w:t>
      </w:r>
    </w:p>
    <w:p w:rsidR="00D245BB" w:rsidRPr="00BA1B8F" w:rsidRDefault="00D245BB" w:rsidP="000961FB">
      <w:pPr>
        <w:spacing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 иных услуг.</w:t>
      </w:r>
    </w:p>
    <w:p w:rsidR="00D245BB" w:rsidRPr="00BA1B8F" w:rsidRDefault="00D245BB" w:rsidP="000961FB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IX. Показатели эффективности и результативности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D245BB" w:rsidRPr="00BA1B8F" w:rsidRDefault="00D245BB" w:rsidP="000961FB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19. 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1B8F">
        <w:rPr>
          <w:rFonts w:ascii="Times New Roman" w:eastAsia="Times New Roman" w:hAnsi="Times New Roman" w:cs="Times New Roman"/>
          <w:sz w:val="24"/>
          <w:szCs w:val="24"/>
        </w:rPr>
        <w:t>осознанию ответственности за последствия своих действий, принимаемых решений.</w:t>
      </w: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245BB" w:rsidRPr="00BA1B8F" w:rsidRDefault="00D245BB" w:rsidP="000961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D245BB" w:rsidRPr="00BA1B8F" w:rsidSect="00240D4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8411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DC63807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100A4B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52605FD"/>
    <w:multiLevelType w:val="hybridMultilevel"/>
    <w:tmpl w:val="A2BED256"/>
    <w:lvl w:ilvl="0" w:tplc="26587A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5BB"/>
    <w:rsid w:val="00067E8C"/>
    <w:rsid w:val="000961FB"/>
    <w:rsid w:val="000A4A99"/>
    <w:rsid w:val="000C2A59"/>
    <w:rsid w:val="001E1C0D"/>
    <w:rsid w:val="002B2402"/>
    <w:rsid w:val="003F494C"/>
    <w:rsid w:val="00484346"/>
    <w:rsid w:val="0050583F"/>
    <w:rsid w:val="00571355"/>
    <w:rsid w:val="005D580B"/>
    <w:rsid w:val="005F7751"/>
    <w:rsid w:val="00683848"/>
    <w:rsid w:val="006A6F1D"/>
    <w:rsid w:val="0073418A"/>
    <w:rsid w:val="00745189"/>
    <w:rsid w:val="0095225A"/>
    <w:rsid w:val="00A543C4"/>
    <w:rsid w:val="00A97A81"/>
    <w:rsid w:val="00AB58B2"/>
    <w:rsid w:val="00B50742"/>
    <w:rsid w:val="00B64DFF"/>
    <w:rsid w:val="00BA1B8F"/>
    <w:rsid w:val="00C5308F"/>
    <w:rsid w:val="00C82B9E"/>
    <w:rsid w:val="00CE6ADB"/>
    <w:rsid w:val="00D245BB"/>
    <w:rsid w:val="00EB60E1"/>
    <w:rsid w:val="00F462FF"/>
    <w:rsid w:val="00F47640"/>
    <w:rsid w:val="00F81277"/>
    <w:rsid w:val="00FA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EE"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D245BB"/>
    <w:rPr>
      <w:lang w:val="en-US"/>
    </w:rPr>
  </w:style>
  <w:style w:type="paragraph" w:customStyle="1" w:styleId="12">
    <w:name w:val="Абзац списка1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245BB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5BB"/>
    <w:rPr>
      <w:rFonts w:ascii="Cambria" w:eastAsia="Calibri" w:hAnsi="Cambria" w:cs="Times New Roman"/>
      <w:b/>
      <w:bCs/>
      <w:color w:val="365F91"/>
      <w:sz w:val="28"/>
      <w:szCs w:val="28"/>
    </w:rPr>
  </w:style>
  <w:style w:type="numbering" w:customStyle="1" w:styleId="11">
    <w:name w:val="Нет списка1"/>
    <w:next w:val="a2"/>
    <w:semiHidden/>
    <w:rsid w:val="00D245BB"/>
  </w:style>
  <w:style w:type="paragraph" w:customStyle="1" w:styleId="a3">
    <w:name w:val="РЕГЛ"/>
    <w:basedOn w:val="1"/>
    <w:autoRedefine/>
    <w:qFormat/>
    <w:rsid w:val="00D245BB"/>
    <w:pPr>
      <w:spacing w:before="0" w:line="240" w:lineRule="auto"/>
      <w:jc w:val="center"/>
    </w:pPr>
    <w:rPr>
      <w:rFonts w:ascii="Times New Roman" w:hAnsi="Times New Roman"/>
      <w:bCs w:val="0"/>
      <w:color w:val="000000"/>
      <w:szCs w:val="32"/>
    </w:rPr>
  </w:style>
  <w:style w:type="paragraph" w:customStyle="1" w:styleId="a4">
    <w:name w:val="Нормальный (таблица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4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245BB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245BB"/>
    <w:rPr>
      <w:rFonts w:ascii="Courier New" w:eastAsia="Calibri" w:hAnsi="Courier New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rsid w:val="00D245BB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D245BB"/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12"/>
    <w:locked/>
    <w:rsid w:val="00D245BB"/>
    <w:rPr>
      <w:lang w:val="en-US" w:eastAsia="x-none"/>
    </w:rPr>
  </w:style>
  <w:style w:type="paragraph" w:customStyle="1" w:styleId="12">
    <w:name w:val="Абзац списка1"/>
    <w:basedOn w:val="a"/>
    <w:link w:val="ListParagraphChar"/>
    <w:rsid w:val="00D245BB"/>
    <w:pPr>
      <w:spacing w:after="0" w:line="240" w:lineRule="auto"/>
      <w:ind w:left="720"/>
      <w:contextualSpacing/>
      <w:jc w:val="both"/>
    </w:pPr>
    <w:rPr>
      <w:lang w:val="en-US" w:eastAsia="x-none"/>
    </w:rPr>
  </w:style>
  <w:style w:type="paragraph" w:customStyle="1" w:styleId="a9">
    <w:name w:val="Таблицы (моноширинный)"/>
    <w:basedOn w:val="a"/>
    <w:next w:val="a"/>
    <w:rsid w:val="00D245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4"/>
      <w:szCs w:val="24"/>
      <w:lang w:eastAsia="ru-RU"/>
    </w:rPr>
  </w:style>
  <w:style w:type="paragraph" w:styleId="aa">
    <w:name w:val="Body Text Indent"/>
    <w:basedOn w:val="a"/>
    <w:link w:val="ab"/>
    <w:rsid w:val="00D245BB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245B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D245BB"/>
    <w:rPr>
      <w:rFonts w:ascii="Arial" w:eastAsia="Calibri" w:hAnsi="Arial" w:cs="Arial"/>
      <w:sz w:val="20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D245B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d">
    <w:name w:val="Абзац списка Знак"/>
    <w:link w:val="ac"/>
    <w:uiPriority w:val="34"/>
    <w:locked/>
    <w:rsid w:val="00D245BB"/>
    <w:rPr>
      <w:rFonts w:ascii="Times New Roman" w:eastAsia="Times New Roman" w:hAnsi="Times New Roman" w:cs="Times New Roman"/>
      <w:sz w:val="24"/>
      <w:lang w:val="en-US" w:bidi="en-US"/>
    </w:rPr>
  </w:style>
  <w:style w:type="paragraph" w:styleId="ae">
    <w:name w:val="No Spacing"/>
    <w:link w:val="af"/>
    <w:uiPriority w:val="99"/>
    <w:qFormat/>
    <w:rsid w:val="00D245BB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">
    <w:name w:val="Без интервала Знак"/>
    <w:link w:val="ae"/>
    <w:uiPriority w:val="99"/>
    <w:rsid w:val="00D245BB"/>
    <w:rPr>
      <w:rFonts w:ascii="Calibri" w:eastAsia="Times New Roman" w:hAnsi="Calibri" w:cs="Times New Roman"/>
      <w:lang w:val="en-US" w:bidi="en-US"/>
    </w:rPr>
  </w:style>
  <w:style w:type="paragraph" w:styleId="af0">
    <w:name w:val="annotation text"/>
    <w:basedOn w:val="a"/>
    <w:link w:val="af1"/>
    <w:uiPriority w:val="99"/>
    <w:unhideWhenUsed/>
    <w:rsid w:val="00D245BB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245BB"/>
    <w:rPr>
      <w:rFonts w:ascii="Calibri" w:eastAsia="Calibri" w:hAnsi="Calibri" w:cs="Times New Roman"/>
      <w:sz w:val="20"/>
      <w:szCs w:val="20"/>
    </w:rPr>
  </w:style>
  <w:style w:type="paragraph" w:customStyle="1" w:styleId="ConsPlusJurTerm">
    <w:name w:val="ConsPlusJurTerm"/>
    <w:rsid w:val="00D245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A349C3AB8A8B59384E323F3C5CEB6FF6BE2BC1F4C7F7F43580BDC7F13320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FA349C3AB8A8B59384E323F3C5CEB6FF5BD27CFF6C1F7F43580BDC7F13320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5D648-6B19-4040-98D9-FC22FF3A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4611</Words>
  <Characters>26287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Надежда Андреевна</dc:creator>
  <cp:lastModifiedBy>INET</cp:lastModifiedBy>
  <cp:revision>4</cp:revision>
  <cp:lastPrinted>2018-07-23T12:33:00Z</cp:lastPrinted>
  <dcterms:created xsi:type="dcterms:W3CDTF">2019-09-18T09:27:00Z</dcterms:created>
  <dcterms:modified xsi:type="dcterms:W3CDTF">2019-09-24T10:21:00Z</dcterms:modified>
</cp:coreProperties>
</file>